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Система оценки достижения планируемых результатов освоения ФОП СОО.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 xml:space="preserve">18.1. Система оценки призвана способствовать поддержанию единства всей системы образования, обеспечению преемственности в системе непрерывного образования. Её основными </w:t>
      </w:r>
      <w:r w:rsidRPr="00DD6B2D">
        <w:rPr>
          <w:rFonts w:ascii="Times New Roman" w:eastAsia="SchoolBookSanPin" w:hAnsi="Times New Roman"/>
          <w:bCs/>
          <w:sz w:val="24"/>
          <w:szCs w:val="24"/>
        </w:rPr>
        <w:t xml:space="preserve">функциями </w:t>
      </w:r>
      <w:r w:rsidRPr="00DD6B2D">
        <w:rPr>
          <w:rFonts w:ascii="Times New Roman" w:eastAsia="SchoolBookSanPin" w:hAnsi="Times New Roman"/>
          <w:sz w:val="24"/>
          <w:szCs w:val="24"/>
        </w:rPr>
        <w:t xml:space="preserve">являются: </w:t>
      </w:r>
      <w:r w:rsidRPr="00DD6B2D">
        <w:rPr>
          <w:rFonts w:ascii="Times New Roman" w:eastAsia="SchoolBookSanPin" w:hAnsi="Times New Roman"/>
          <w:bCs/>
          <w:sz w:val="24"/>
          <w:szCs w:val="24"/>
        </w:rPr>
        <w:t xml:space="preserve">ориентация образовательного процесса </w:t>
      </w:r>
      <w:r w:rsidRPr="00DD6B2D">
        <w:rPr>
          <w:rFonts w:ascii="Times New Roman" w:eastAsia="SchoolBookSanPin" w:hAnsi="Times New Roman"/>
          <w:sz w:val="24"/>
          <w:szCs w:val="24"/>
        </w:rPr>
        <w:t xml:space="preserve">на достижение планируемых результатов освоения ФОП СОО и обеспечение эффективной </w:t>
      </w:r>
      <w:r w:rsidRPr="00DD6B2D">
        <w:rPr>
          <w:rFonts w:ascii="Times New Roman" w:eastAsia="SchoolBookSanPin" w:hAnsi="Times New Roman"/>
          <w:bCs/>
          <w:sz w:val="24"/>
          <w:szCs w:val="24"/>
        </w:rPr>
        <w:t>обратной связи</w:t>
      </w:r>
      <w:r w:rsidRPr="00DD6B2D">
        <w:rPr>
          <w:rFonts w:ascii="Times New Roman" w:eastAsia="SchoolBookSanPin" w:hAnsi="Times New Roman"/>
          <w:sz w:val="24"/>
          <w:szCs w:val="24"/>
        </w:rPr>
        <w:t xml:space="preserve">, позволяющей осуществлять </w:t>
      </w:r>
      <w:r w:rsidRPr="00DD6B2D">
        <w:rPr>
          <w:rFonts w:ascii="Times New Roman" w:eastAsia="SchoolBookSanPin" w:hAnsi="Times New Roman"/>
          <w:bCs/>
          <w:sz w:val="24"/>
          <w:szCs w:val="24"/>
        </w:rPr>
        <w:t>управление образовательным процессом.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18.2. </w:t>
      </w:r>
      <w:r w:rsidRPr="00DD6B2D">
        <w:rPr>
          <w:rFonts w:ascii="Times New Roman" w:eastAsia="SchoolBookSanPin" w:hAnsi="Times New Roman"/>
          <w:bCs/>
          <w:sz w:val="24"/>
          <w:szCs w:val="24"/>
        </w:rPr>
        <w:t xml:space="preserve">Основными направлениями и целями оценочной деятельности </w:t>
      </w:r>
      <w:r w:rsidRPr="00DD6B2D">
        <w:rPr>
          <w:rFonts w:ascii="Times New Roman" w:eastAsia="SchoolBookSanPin" w:hAnsi="Times New Roman"/>
          <w:sz w:val="24"/>
          <w:szCs w:val="24"/>
        </w:rPr>
        <w:t>в образовательной организации являются: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оценка образовательных достижений обучающихся на различных этапах обучения как основа их промежуточной и итоговой аттестации, а также основа процедур внутреннего мониторинга образовательной организации, мониторинговых исследований муниципального, регионального и федерального уровней; оценка результатов деятельности педагогических работников как основа аттестационных процедур;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 xml:space="preserve">оценка результатов деятельности образовательной организации как основа </w:t>
      </w:r>
      <w:proofErr w:type="spellStart"/>
      <w:r w:rsidRPr="00DD6B2D">
        <w:rPr>
          <w:rFonts w:ascii="Times New Roman" w:eastAsia="SchoolBookSanPin" w:hAnsi="Times New Roman"/>
          <w:sz w:val="24"/>
          <w:szCs w:val="24"/>
        </w:rPr>
        <w:t>аккредитационных</w:t>
      </w:r>
      <w:proofErr w:type="spellEnd"/>
      <w:r w:rsidRPr="00DD6B2D">
        <w:rPr>
          <w:rFonts w:ascii="Times New Roman" w:eastAsia="SchoolBookSanPin" w:hAnsi="Times New Roman"/>
          <w:sz w:val="24"/>
          <w:szCs w:val="24"/>
        </w:rPr>
        <w:t xml:space="preserve"> процедур.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18.3. </w:t>
      </w:r>
      <w:r w:rsidRPr="00DD6B2D">
        <w:rPr>
          <w:rFonts w:ascii="Times New Roman" w:eastAsia="SchoolBookSanPin" w:hAnsi="Times New Roman"/>
          <w:bCs/>
          <w:sz w:val="24"/>
          <w:szCs w:val="24"/>
        </w:rPr>
        <w:t>Основным объектом системы оценки</w:t>
      </w:r>
      <w:r w:rsidRPr="00DD6B2D">
        <w:rPr>
          <w:rFonts w:ascii="Times New Roman" w:eastAsia="SchoolBookSanPin" w:hAnsi="Times New Roman"/>
          <w:sz w:val="24"/>
          <w:szCs w:val="24"/>
        </w:rPr>
        <w:t xml:space="preserve">, её содержательной и </w:t>
      </w:r>
      <w:proofErr w:type="spellStart"/>
      <w:r w:rsidRPr="00DD6B2D">
        <w:rPr>
          <w:rFonts w:ascii="Times New Roman" w:eastAsia="SchoolBookSanPin" w:hAnsi="Times New Roman"/>
          <w:sz w:val="24"/>
          <w:szCs w:val="24"/>
        </w:rPr>
        <w:t>критериальной</w:t>
      </w:r>
      <w:proofErr w:type="spellEnd"/>
      <w:r w:rsidRPr="00DD6B2D">
        <w:rPr>
          <w:rFonts w:ascii="Times New Roman" w:eastAsia="SchoolBookSanPin" w:hAnsi="Times New Roman"/>
          <w:sz w:val="24"/>
          <w:szCs w:val="24"/>
        </w:rPr>
        <w:t xml:space="preserve"> базой выступают требования ФГОС СОО, которые конкретизируются в планируемых результатах освоения </w:t>
      </w:r>
      <w:proofErr w:type="gramStart"/>
      <w:r w:rsidRPr="00DD6B2D">
        <w:rPr>
          <w:rFonts w:ascii="Times New Roman" w:eastAsia="SchoolBookSanPin" w:hAnsi="Times New Roman"/>
          <w:sz w:val="24"/>
          <w:szCs w:val="24"/>
        </w:rPr>
        <w:t>обучающимися</w:t>
      </w:r>
      <w:proofErr w:type="gramEnd"/>
      <w:r w:rsidRPr="00DD6B2D">
        <w:rPr>
          <w:rFonts w:ascii="Times New Roman" w:eastAsia="SchoolBookSanPin" w:hAnsi="Times New Roman"/>
          <w:sz w:val="24"/>
          <w:szCs w:val="24"/>
        </w:rPr>
        <w:t xml:space="preserve"> ФОП СОО. Система оценки включает процедуры внутренней и внешней оценки.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18.4. </w:t>
      </w:r>
      <w:r w:rsidRPr="00DD6B2D">
        <w:rPr>
          <w:rFonts w:ascii="Times New Roman" w:eastAsia="SchoolBookSanPin" w:hAnsi="Times New Roman"/>
          <w:bCs/>
          <w:sz w:val="24"/>
          <w:szCs w:val="24"/>
        </w:rPr>
        <w:t xml:space="preserve">Внутренняя оценка </w:t>
      </w:r>
      <w:r w:rsidRPr="00DD6B2D">
        <w:rPr>
          <w:rFonts w:ascii="Times New Roman" w:eastAsia="SchoolBookSanPin" w:hAnsi="Times New Roman"/>
          <w:sz w:val="24"/>
          <w:szCs w:val="24"/>
        </w:rPr>
        <w:t>включает:</w:t>
      </w:r>
    </w:p>
    <w:p w:rsidR="001B04DC" w:rsidRPr="00DD6B2D" w:rsidRDefault="001B04DC" w:rsidP="001B04DC">
      <w:pPr>
        <w:tabs>
          <w:tab w:val="left" w:pos="709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стартовую диагностику;</w:t>
      </w:r>
    </w:p>
    <w:p w:rsidR="001B04DC" w:rsidRPr="00DD6B2D" w:rsidRDefault="001B04DC" w:rsidP="001B04DC">
      <w:pPr>
        <w:tabs>
          <w:tab w:val="left" w:pos="709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текущую и тематическую оценку;</w:t>
      </w:r>
    </w:p>
    <w:p w:rsidR="001B04DC" w:rsidRPr="00DD6B2D" w:rsidRDefault="001B04DC" w:rsidP="001B04DC">
      <w:pPr>
        <w:tabs>
          <w:tab w:val="left" w:pos="709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итоговую оценку;</w:t>
      </w:r>
    </w:p>
    <w:p w:rsidR="001B04DC" w:rsidRPr="00DD6B2D" w:rsidRDefault="001B04DC" w:rsidP="001B04DC">
      <w:pPr>
        <w:tabs>
          <w:tab w:val="left" w:pos="709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промежуточную аттестацию;</w:t>
      </w:r>
    </w:p>
    <w:p w:rsidR="001B04DC" w:rsidRPr="00DD6B2D" w:rsidRDefault="001B04DC" w:rsidP="001B04DC">
      <w:pPr>
        <w:tabs>
          <w:tab w:val="left" w:pos="709"/>
          <w:tab w:val="left" w:pos="851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психолого-педагогическое наблюдение;</w:t>
      </w:r>
    </w:p>
    <w:p w:rsidR="001B04DC" w:rsidRPr="00DD6B2D" w:rsidRDefault="001B04DC" w:rsidP="001B04DC">
      <w:pPr>
        <w:tabs>
          <w:tab w:val="left" w:pos="709"/>
          <w:tab w:val="left" w:pos="851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внутренний мониторинг образовательных достижений обучающихся.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18.5. Внешняя оценка включает:</w:t>
      </w:r>
    </w:p>
    <w:p w:rsidR="001B04DC" w:rsidRPr="00DD6B2D" w:rsidRDefault="001B04DC" w:rsidP="001B04DC">
      <w:pPr>
        <w:tabs>
          <w:tab w:val="left" w:pos="709"/>
          <w:tab w:val="left" w:pos="851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независимую оценку качества подготовки обучающихся</w:t>
      </w:r>
      <w:r w:rsidRPr="00DD6B2D">
        <w:rPr>
          <w:rFonts w:ascii="Times New Roman" w:eastAsia="SchoolBookSanPin" w:hAnsi="Times New Roman"/>
          <w:sz w:val="24"/>
          <w:szCs w:val="24"/>
          <w:vertAlign w:val="superscript"/>
        </w:rPr>
        <w:t>16</w:t>
      </w:r>
      <w:r w:rsidRPr="00DD6B2D">
        <w:rPr>
          <w:rFonts w:ascii="Times New Roman" w:eastAsia="SchoolBookSanPin" w:hAnsi="Times New Roman"/>
          <w:sz w:val="24"/>
          <w:szCs w:val="24"/>
        </w:rPr>
        <w:t>;</w:t>
      </w:r>
    </w:p>
    <w:p w:rsidR="001B04DC" w:rsidRPr="00DD6B2D" w:rsidRDefault="001B04DC" w:rsidP="001B04DC">
      <w:pPr>
        <w:tabs>
          <w:tab w:val="left" w:pos="709"/>
          <w:tab w:val="left" w:pos="851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итоговую аттестацию</w:t>
      </w:r>
      <w:r w:rsidRPr="00DD6B2D">
        <w:rPr>
          <w:rFonts w:ascii="Times New Roman" w:eastAsia="SchoolBookSanPin" w:hAnsi="Times New Roman"/>
          <w:sz w:val="24"/>
          <w:szCs w:val="24"/>
          <w:vertAlign w:val="superscript"/>
        </w:rPr>
        <w:t>17</w:t>
      </w:r>
      <w:r w:rsidRPr="00DD6B2D">
        <w:rPr>
          <w:rFonts w:ascii="Times New Roman" w:eastAsia="SchoolBookSanPin" w:hAnsi="Times New Roman"/>
          <w:sz w:val="24"/>
          <w:szCs w:val="24"/>
        </w:rPr>
        <w:t>.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18.6. В соответствии с ФГОС СОО система оценки образовательной организации реализует системно-</w:t>
      </w:r>
      <w:proofErr w:type="spellStart"/>
      <w:r w:rsidRPr="00DD6B2D">
        <w:rPr>
          <w:rFonts w:ascii="Times New Roman" w:eastAsia="SchoolBookSanPin" w:hAnsi="Times New Roman"/>
          <w:sz w:val="24"/>
          <w:szCs w:val="24"/>
        </w:rPr>
        <w:t>деятельностный</w:t>
      </w:r>
      <w:proofErr w:type="spellEnd"/>
      <w:r w:rsidRPr="00DD6B2D">
        <w:rPr>
          <w:rFonts w:ascii="Times New Roman" w:eastAsia="SchoolBookSanPin" w:hAnsi="Times New Roman"/>
          <w:sz w:val="24"/>
          <w:szCs w:val="24"/>
        </w:rPr>
        <w:t>, уровневый и комплексный подходы к оценке образовательных достижений.</w:t>
      </w:r>
    </w:p>
    <w:p w:rsidR="001B04DC" w:rsidRPr="0012038A" w:rsidRDefault="001B04DC" w:rsidP="001B04DC">
      <w:pPr>
        <w:spacing w:after="0" w:line="348" w:lineRule="auto"/>
        <w:jc w:val="both"/>
        <w:rPr>
          <w:rFonts w:ascii="Times New Roman" w:eastAsia="SchoolBookSanPin" w:hAnsi="Times New Roman"/>
          <w:sz w:val="16"/>
          <w:szCs w:val="16"/>
        </w:rPr>
      </w:pPr>
      <w:r w:rsidRPr="0012038A">
        <w:rPr>
          <w:rFonts w:ascii="Times New Roman" w:eastAsia="SchoolBookSanPin" w:hAnsi="Times New Roman"/>
          <w:sz w:val="16"/>
          <w:szCs w:val="16"/>
        </w:rPr>
        <w:t>_____________________________________</w:t>
      </w:r>
    </w:p>
    <w:p w:rsidR="001B04DC" w:rsidRPr="0012038A" w:rsidRDefault="001B04DC" w:rsidP="001B04DC">
      <w:pPr>
        <w:pStyle w:val="a3"/>
        <w:jc w:val="both"/>
        <w:rPr>
          <w:sz w:val="22"/>
          <w:szCs w:val="22"/>
        </w:rPr>
      </w:pPr>
      <w:r w:rsidRPr="0012038A">
        <w:rPr>
          <w:rStyle w:val="a5"/>
        </w:rPr>
        <w:t>16</w:t>
      </w:r>
      <w:r w:rsidRPr="0012038A">
        <w:t xml:space="preserve"> </w:t>
      </w:r>
      <w:r w:rsidRPr="0012038A">
        <w:rPr>
          <w:rFonts w:ascii="Times New Roman" w:hAnsi="Times New Roman"/>
          <w:sz w:val="22"/>
          <w:szCs w:val="22"/>
        </w:rPr>
        <w:t>Статья 95 Федерального закона от 29 декабря 2012 г. № 273-ФЗ «Об образовании в Российской Федерации».</w:t>
      </w:r>
    </w:p>
    <w:p w:rsidR="001B04DC" w:rsidRPr="0012038A" w:rsidRDefault="001B04DC" w:rsidP="001B04DC">
      <w:pPr>
        <w:pStyle w:val="a3"/>
        <w:jc w:val="both"/>
        <w:rPr>
          <w:sz w:val="22"/>
          <w:szCs w:val="22"/>
        </w:rPr>
      </w:pPr>
      <w:r w:rsidRPr="0012038A">
        <w:rPr>
          <w:rStyle w:val="a5"/>
          <w:sz w:val="22"/>
          <w:szCs w:val="22"/>
        </w:rPr>
        <w:t>17</w:t>
      </w:r>
      <w:r w:rsidRPr="0012038A">
        <w:rPr>
          <w:sz w:val="22"/>
          <w:szCs w:val="22"/>
        </w:rPr>
        <w:t xml:space="preserve"> </w:t>
      </w:r>
      <w:r w:rsidRPr="0012038A">
        <w:rPr>
          <w:rFonts w:ascii="Times New Roman" w:hAnsi="Times New Roman"/>
          <w:sz w:val="22"/>
          <w:szCs w:val="22"/>
        </w:rPr>
        <w:t>Статья 59 Федерального закона от 29 декабря 2012 г. № 273-ФЗ «Об образовании в Российской Федерации».</w:t>
      </w:r>
    </w:p>
    <w:p w:rsidR="00DD6B2D" w:rsidRDefault="00DD6B2D">
      <w:pPr>
        <w:widowControl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br w:type="page"/>
      </w:r>
    </w:p>
    <w:p w:rsidR="001B04DC" w:rsidRPr="00DD6B2D" w:rsidRDefault="001B04DC" w:rsidP="001B04DC">
      <w:pPr>
        <w:spacing w:after="0" w:line="348" w:lineRule="auto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lastRenderedPageBreak/>
        <w:t xml:space="preserve"> 18.7. </w:t>
      </w:r>
      <w:r w:rsidRPr="00DD6B2D">
        <w:rPr>
          <w:rFonts w:ascii="Times New Roman" w:eastAsia="SchoolBookSanPin" w:hAnsi="Times New Roman"/>
          <w:bCs/>
          <w:sz w:val="24"/>
          <w:szCs w:val="24"/>
        </w:rPr>
        <w:t>Системно-</w:t>
      </w:r>
      <w:proofErr w:type="spellStart"/>
      <w:r w:rsidRPr="00DD6B2D">
        <w:rPr>
          <w:rFonts w:ascii="Times New Roman" w:eastAsia="SchoolBookSanPin" w:hAnsi="Times New Roman"/>
          <w:bCs/>
          <w:sz w:val="24"/>
          <w:szCs w:val="24"/>
        </w:rPr>
        <w:t>деятельностный</w:t>
      </w:r>
      <w:proofErr w:type="spellEnd"/>
      <w:r w:rsidRPr="00DD6B2D">
        <w:rPr>
          <w:rFonts w:ascii="Times New Roman" w:eastAsia="SchoolBookSanPin" w:hAnsi="Times New Roman"/>
          <w:bCs/>
          <w:sz w:val="24"/>
          <w:szCs w:val="24"/>
        </w:rPr>
        <w:t xml:space="preserve"> подход </w:t>
      </w:r>
      <w:r w:rsidRPr="00DD6B2D">
        <w:rPr>
          <w:rFonts w:ascii="Times New Roman" w:eastAsia="SchoolBookSanPin" w:hAnsi="Times New Roman"/>
          <w:sz w:val="24"/>
          <w:szCs w:val="24"/>
        </w:rPr>
        <w:t xml:space="preserve">к оценке образовательных достижений обучающихся проявляется в оценке способности обучающихся к решению учебно-познавательных и учебно-практических задач, а также в оценке уровня функциональной грамотности обучающихся. Он обеспечивается содержанием и критериями оценки, в качестве которых выступают планируемые результаты обучения, выраженные в </w:t>
      </w:r>
      <w:proofErr w:type="spellStart"/>
      <w:r w:rsidRPr="00DD6B2D">
        <w:rPr>
          <w:rFonts w:ascii="Times New Roman" w:eastAsia="SchoolBookSanPin" w:hAnsi="Times New Roman"/>
          <w:sz w:val="24"/>
          <w:szCs w:val="24"/>
        </w:rPr>
        <w:t>деятельностной</w:t>
      </w:r>
      <w:proofErr w:type="spellEnd"/>
      <w:r w:rsidRPr="00DD6B2D">
        <w:rPr>
          <w:rFonts w:ascii="Times New Roman" w:eastAsia="SchoolBookSanPin" w:hAnsi="Times New Roman"/>
          <w:sz w:val="24"/>
          <w:szCs w:val="24"/>
        </w:rPr>
        <w:t xml:space="preserve"> форме.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18.8. </w:t>
      </w:r>
      <w:r w:rsidRPr="00DD6B2D">
        <w:rPr>
          <w:rFonts w:ascii="Times New Roman" w:eastAsia="SchoolBookSanPin" w:hAnsi="Times New Roman"/>
          <w:bCs/>
          <w:sz w:val="24"/>
          <w:szCs w:val="24"/>
        </w:rPr>
        <w:t xml:space="preserve">Уровневый подход </w:t>
      </w:r>
      <w:r w:rsidRPr="00DD6B2D">
        <w:rPr>
          <w:rFonts w:ascii="Times New Roman" w:eastAsia="SchoolBookSanPin" w:hAnsi="Times New Roman"/>
          <w:sz w:val="24"/>
          <w:szCs w:val="24"/>
        </w:rPr>
        <w:t xml:space="preserve">служит важнейшей основой для организации индивидуальной работы с </w:t>
      </w:r>
      <w:proofErr w:type="gramStart"/>
      <w:r w:rsidRPr="00DD6B2D">
        <w:rPr>
          <w:rFonts w:ascii="Times New Roman" w:eastAsia="SchoolBookSanPin" w:hAnsi="Times New Roman"/>
          <w:sz w:val="24"/>
          <w:szCs w:val="24"/>
        </w:rPr>
        <w:t>обучающимися</w:t>
      </w:r>
      <w:proofErr w:type="gramEnd"/>
      <w:r w:rsidRPr="00DD6B2D">
        <w:rPr>
          <w:rFonts w:ascii="Times New Roman" w:eastAsia="SchoolBookSanPin" w:hAnsi="Times New Roman"/>
          <w:sz w:val="24"/>
          <w:szCs w:val="24"/>
        </w:rPr>
        <w:t>. Он реализуется как по отношению к содержанию оценки, так и к представлению и интерпретации результатов измерений.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 xml:space="preserve">18.9. Уровневый подход реализуется за счёт фиксации различных уровней достижения </w:t>
      </w:r>
      <w:proofErr w:type="gramStart"/>
      <w:r w:rsidRPr="00DD6B2D">
        <w:rPr>
          <w:rFonts w:ascii="Times New Roman" w:eastAsia="SchoolBookSanPin" w:hAnsi="Times New Roman"/>
          <w:sz w:val="24"/>
          <w:szCs w:val="24"/>
        </w:rPr>
        <w:t>обучающимися</w:t>
      </w:r>
      <w:proofErr w:type="gramEnd"/>
      <w:r w:rsidRPr="00DD6B2D">
        <w:rPr>
          <w:rFonts w:ascii="Times New Roman" w:eastAsia="SchoolBookSanPin" w:hAnsi="Times New Roman"/>
          <w:sz w:val="24"/>
          <w:szCs w:val="24"/>
        </w:rPr>
        <w:t xml:space="preserve"> планируемых результатов. Достижение базового уровня свидетельствует о способности </w:t>
      </w:r>
      <w:proofErr w:type="gramStart"/>
      <w:r w:rsidRPr="00DD6B2D">
        <w:rPr>
          <w:rFonts w:ascii="Times New Roman" w:eastAsia="SchoolBookSanPin" w:hAnsi="Times New Roman"/>
          <w:sz w:val="24"/>
          <w:szCs w:val="24"/>
        </w:rPr>
        <w:t>обучающихся</w:t>
      </w:r>
      <w:proofErr w:type="gramEnd"/>
      <w:r w:rsidRPr="00DD6B2D">
        <w:rPr>
          <w:rFonts w:ascii="Times New Roman" w:eastAsia="SchoolBookSanPin" w:hAnsi="Times New Roman"/>
          <w:sz w:val="24"/>
          <w:szCs w:val="24"/>
        </w:rPr>
        <w:t xml:space="preserve"> решать типовые учебные задачи, целенаправленно отрабатываемые со всеми обучающимися в ходе учебного процесса, выступает достаточным для продолжения обучения и усвоения последующего учебного материала.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bCs/>
          <w:sz w:val="24"/>
          <w:szCs w:val="24"/>
        </w:rPr>
        <w:t xml:space="preserve">18.10. Комплексный подход </w:t>
      </w:r>
      <w:r w:rsidRPr="00DD6B2D">
        <w:rPr>
          <w:rFonts w:ascii="Times New Roman" w:eastAsia="SchoolBookSanPin" w:hAnsi="Times New Roman"/>
          <w:sz w:val="24"/>
          <w:szCs w:val="24"/>
        </w:rPr>
        <w:t xml:space="preserve">к оценке образовательных достижений реализуется </w:t>
      </w:r>
      <w:proofErr w:type="gramStart"/>
      <w:r w:rsidRPr="00DD6B2D">
        <w:rPr>
          <w:rFonts w:ascii="Times New Roman" w:eastAsia="SchoolBookSanPin" w:hAnsi="Times New Roman"/>
          <w:sz w:val="24"/>
          <w:szCs w:val="24"/>
        </w:rPr>
        <w:t>через</w:t>
      </w:r>
      <w:proofErr w:type="gramEnd"/>
      <w:r w:rsidRPr="00DD6B2D">
        <w:rPr>
          <w:rFonts w:ascii="Times New Roman" w:eastAsia="SchoolBookSanPin" w:hAnsi="Times New Roman"/>
          <w:sz w:val="24"/>
          <w:szCs w:val="24"/>
        </w:rPr>
        <w:t>:</w:t>
      </w:r>
    </w:p>
    <w:p w:rsidR="001B04DC" w:rsidRPr="00DD6B2D" w:rsidRDefault="001B04DC" w:rsidP="001B04DC">
      <w:pPr>
        <w:tabs>
          <w:tab w:val="left" w:pos="851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 xml:space="preserve">оценку предметных и </w:t>
      </w:r>
      <w:proofErr w:type="spellStart"/>
      <w:r w:rsidRPr="00DD6B2D">
        <w:rPr>
          <w:rFonts w:ascii="Times New Roman" w:eastAsia="SchoolBookSanPin" w:hAnsi="Times New Roman"/>
          <w:sz w:val="24"/>
          <w:szCs w:val="24"/>
        </w:rPr>
        <w:t>метапредметных</w:t>
      </w:r>
      <w:proofErr w:type="spellEnd"/>
      <w:r w:rsidRPr="00DD6B2D">
        <w:rPr>
          <w:rFonts w:ascii="Times New Roman" w:eastAsia="SchoolBookSanPin" w:hAnsi="Times New Roman"/>
          <w:sz w:val="24"/>
          <w:szCs w:val="24"/>
        </w:rPr>
        <w:t xml:space="preserve"> результатов;</w:t>
      </w:r>
    </w:p>
    <w:p w:rsidR="001B04DC" w:rsidRPr="00DD6B2D" w:rsidRDefault="001B04DC" w:rsidP="001B04DC">
      <w:pPr>
        <w:tabs>
          <w:tab w:val="left" w:pos="851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использование комплекса оценочных процедур для выявления динамики индивидуальных образовательных достижений обучающихся и для итоговой оценки; использование контекстной информации (об особенностях обучающихся, условиях и процессе обучения и другое) для интерпретации полученных результатов в целях управления качеством образования;</w:t>
      </w:r>
    </w:p>
    <w:p w:rsidR="001B04DC" w:rsidRPr="00DD6B2D" w:rsidRDefault="001B04DC" w:rsidP="001B04DC">
      <w:pPr>
        <w:tabs>
          <w:tab w:val="left" w:pos="851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использование разнообразных методов и форм оценки, взаимно дополняющих друг друга, в том числе оценок проектов, практических, исследовательских, творческих работ, наблюдения;</w:t>
      </w:r>
    </w:p>
    <w:p w:rsidR="001B04DC" w:rsidRPr="00DD6B2D" w:rsidRDefault="001B04DC" w:rsidP="001B04DC">
      <w:pPr>
        <w:tabs>
          <w:tab w:val="left" w:pos="851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 xml:space="preserve">использование форм работы, обеспечивающих возможность включения обучающихся в самостоятельную оценочную деятельность (самоанализ, самооценка, </w:t>
      </w:r>
      <w:proofErr w:type="spellStart"/>
      <w:r w:rsidRPr="00DD6B2D">
        <w:rPr>
          <w:rFonts w:ascii="Times New Roman" w:eastAsia="SchoolBookSanPin" w:hAnsi="Times New Roman"/>
          <w:sz w:val="24"/>
          <w:szCs w:val="24"/>
        </w:rPr>
        <w:t>взаимооценка</w:t>
      </w:r>
      <w:proofErr w:type="spellEnd"/>
      <w:r w:rsidRPr="00DD6B2D">
        <w:rPr>
          <w:rFonts w:ascii="Times New Roman" w:eastAsia="SchoolBookSanPin" w:hAnsi="Times New Roman"/>
          <w:sz w:val="24"/>
          <w:szCs w:val="24"/>
        </w:rPr>
        <w:t>);</w:t>
      </w:r>
    </w:p>
    <w:p w:rsidR="001B04DC" w:rsidRPr="00DD6B2D" w:rsidRDefault="001B04DC" w:rsidP="001B04DC">
      <w:pPr>
        <w:tabs>
          <w:tab w:val="left" w:pos="851"/>
        </w:tabs>
        <w:spacing w:after="0" w:line="348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использование мониторинга динамических показателей освоения умений и знаний, в том числе формируемых с использованием информационно-коммуникационных (цифровых) технологий.</w:t>
      </w:r>
      <w:r w:rsidRPr="00DD6B2D">
        <w:rPr>
          <w:rFonts w:ascii="Times New Roman" w:hAnsi="Times New Roman"/>
          <w:sz w:val="24"/>
          <w:szCs w:val="24"/>
        </w:rPr>
        <w:t xml:space="preserve"> 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bCs/>
          <w:sz w:val="24"/>
          <w:szCs w:val="24"/>
        </w:rPr>
        <w:t>18.11. </w:t>
      </w:r>
      <w:r w:rsidRPr="00DD6B2D">
        <w:rPr>
          <w:rFonts w:ascii="Times New Roman" w:hAnsi="Times New Roman"/>
          <w:sz w:val="24"/>
          <w:szCs w:val="24"/>
        </w:rPr>
        <w:t>Оценка личностных результатов обучающихся осуществляется через оценку достижения планируемых результатов освоения основной образовательной программы, которые устанавливаются требованиями ФГОС СОО.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bCs/>
          <w:sz w:val="24"/>
          <w:szCs w:val="24"/>
        </w:rPr>
        <w:t>18.12. </w:t>
      </w:r>
      <w:r w:rsidRPr="00DD6B2D">
        <w:rPr>
          <w:rFonts w:ascii="Times New Roman" w:hAnsi="Times New Roman"/>
          <w:sz w:val="24"/>
          <w:szCs w:val="24"/>
        </w:rPr>
        <w:t xml:space="preserve">Формирование личностных результатов обеспечивается в ходе реализации </w:t>
      </w:r>
      <w:r w:rsidRPr="00DD6B2D">
        <w:rPr>
          <w:rFonts w:ascii="Times New Roman" w:hAnsi="Times New Roman"/>
          <w:sz w:val="24"/>
          <w:szCs w:val="24"/>
        </w:rPr>
        <w:lastRenderedPageBreak/>
        <w:t xml:space="preserve">всех компонентов образовательной деятельности, включая внеурочную деятельность. Достижение личностных результатов не выносится на итоговую оценку обучающихся, а является предметом оценки эффективности </w:t>
      </w:r>
      <w:proofErr w:type="spellStart"/>
      <w:r w:rsidRPr="00DD6B2D">
        <w:rPr>
          <w:rFonts w:ascii="Times New Roman" w:hAnsi="Times New Roman"/>
          <w:sz w:val="24"/>
          <w:szCs w:val="24"/>
        </w:rPr>
        <w:t>воспитательно</w:t>
      </w:r>
      <w:proofErr w:type="spellEnd"/>
      <w:r w:rsidRPr="00DD6B2D">
        <w:rPr>
          <w:rFonts w:ascii="Times New Roman" w:hAnsi="Times New Roman"/>
          <w:sz w:val="24"/>
          <w:szCs w:val="24"/>
        </w:rPr>
        <w:t>-образовательной деятельности образовательной организации и образовательных систем разного уровня.</w:t>
      </w:r>
    </w:p>
    <w:p w:rsidR="001B04DC" w:rsidRPr="00DD6B2D" w:rsidRDefault="001B04DC" w:rsidP="001B04DC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bCs/>
          <w:sz w:val="24"/>
          <w:szCs w:val="24"/>
        </w:rPr>
        <w:t>18.13. </w:t>
      </w:r>
      <w:proofErr w:type="gramStart"/>
      <w:r w:rsidRPr="00DD6B2D">
        <w:rPr>
          <w:rFonts w:ascii="Times New Roman" w:hAnsi="Times New Roman"/>
          <w:sz w:val="24"/>
          <w:szCs w:val="24"/>
        </w:rPr>
        <w:t xml:space="preserve">Во внутреннем мониторинге возможна оценка </w:t>
      </w:r>
      <w:proofErr w:type="spellStart"/>
      <w:r w:rsidRPr="00DD6B2D">
        <w:rPr>
          <w:rFonts w:ascii="Times New Roman" w:hAnsi="Times New Roman"/>
          <w:sz w:val="24"/>
          <w:szCs w:val="24"/>
        </w:rPr>
        <w:t>сформированности</w:t>
      </w:r>
      <w:proofErr w:type="spellEnd"/>
      <w:r w:rsidRPr="00DD6B2D">
        <w:rPr>
          <w:rFonts w:ascii="Times New Roman" w:hAnsi="Times New Roman"/>
          <w:sz w:val="24"/>
          <w:szCs w:val="24"/>
        </w:rPr>
        <w:t xml:space="preserve"> отдельных личностных результатов, проявляющихся в участии обучающихся в общественно значимых мероприятиях федерального, регионального, муниципального, школьного уровней; в соблюдении норм и правил, установленных в общеобразовательной организации; в ценностно-смысловых установках обучающихся, формируемых средствами учебных предметов; в ответственности за результаты обучения; способности делать осознанный выбор своей образовательной траектории, в том числе выбор профессии.</w:t>
      </w:r>
      <w:proofErr w:type="gramEnd"/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bCs/>
          <w:sz w:val="24"/>
          <w:szCs w:val="24"/>
        </w:rPr>
        <w:t>18.14. </w:t>
      </w:r>
      <w:r w:rsidRPr="00DD6B2D">
        <w:rPr>
          <w:rFonts w:ascii="Times New Roman" w:hAnsi="Times New Roman"/>
          <w:sz w:val="24"/>
          <w:szCs w:val="24"/>
        </w:rPr>
        <w:t xml:space="preserve">Результаты, полученные в ходе как внешних, так и внутренних мониторингов, допускается использовать только в виде агрегированных (усредненных, анонимных) данных. 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bCs/>
          <w:sz w:val="24"/>
          <w:szCs w:val="24"/>
        </w:rPr>
        <w:t>18.15. </w:t>
      </w:r>
      <w:r w:rsidRPr="00DD6B2D">
        <w:rPr>
          <w:rFonts w:ascii="Times New Roman" w:eastAsia="SchoolBookSanPin" w:hAnsi="Times New Roman"/>
          <w:sz w:val="24"/>
          <w:szCs w:val="24"/>
        </w:rPr>
        <w:t xml:space="preserve">Оценка </w:t>
      </w:r>
      <w:proofErr w:type="spellStart"/>
      <w:r w:rsidRPr="00DD6B2D">
        <w:rPr>
          <w:rFonts w:ascii="Times New Roman" w:eastAsia="SchoolBookSanPin" w:hAnsi="Times New Roman"/>
          <w:sz w:val="24"/>
          <w:szCs w:val="24"/>
        </w:rPr>
        <w:t>метапредметных</w:t>
      </w:r>
      <w:proofErr w:type="spellEnd"/>
      <w:r w:rsidRPr="00DD6B2D">
        <w:rPr>
          <w:rFonts w:ascii="Times New Roman" w:eastAsia="SchoolBookSanPin" w:hAnsi="Times New Roman"/>
          <w:sz w:val="24"/>
          <w:szCs w:val="24"/>
        </w:rPr>
        <w:t xml:space="preserve"> результатов представляет собой оценку достижения планируемых результатов освоения ФОП СОО, которые отражают совокупность познавательных, коммуникативных и регулятивных универсальных учебных действий.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bCs/>
          <w:sz w:val="24"/>
          <w:szCs w:val="24"/>
        </w:rPr>
        <w:t>18.16. </w:t>
      </w:r>
      <w:r w:rsidRPr="00DD6B2D">
        <w:rPr>
          <w:rFonts w:ascii="Times New Roman" w:eastAsia="SchoolBookSanPin" w:hAnsi="Times New Roman"/>
          <w:sz w:val="24"/>
          <w:szCs w:val="24"/>
        </w:rPr>
        <w:t xml:space="preserve">Формирование </w:t>
      </w:r>
      <w:proofErr w:type="spellStart"/>
      <w:r w:rsidRPr="00DD6B2D">
        <w:rPr>
          <w:rFonts w:ascii="Times New Roman" w:eastAsia="SchoolBookSanPin" w:hAnsi="Times New Roman"/>
          <w:sz w:val="24"/>
          <w:szCs w:val="24"/>
        </w:rPr>
        <w:t>метапредметных</w:t>
      </w:r>
      <w:proofErr w:type="spellEnd"/>
      <w:r w:rsidRPr="00DD6B2D">
        <w:rPr>
          <w:rFonts w:ascii="Times New Roman" w:eastAsia="SchoolBookSanPin" w:hAnsi="Times New Roman"/>
          <w:sz w:val="24"/>
          <w:szCs w:val="24"/>
        </w:rPr>
        <w:t xml:space="preserve"> результатов обеспечивается комплексом освоения программ учебных предметов и внеурочной деятельности.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bCs/>
          <w:sz w:val="24"/>
          <w:szCs w:val="24"/>
        </w:rPr>
        <w:t>18.17. </w:t>
      </w:r>
      <w:r w:rsidRPr="00DD6B2D">
        <w:rPr>
          <w:rFonts w:ascii="Times New Roman" w:eastAsia="SchoolBookSanPin" w:hAnsi="Times New Roman"/>
          <w:sz w:val="24"/>
          <w:szCs w:val="24"/>
        </w:rPr>
        <w:t xml:space="preserve">Основным объектом оценки </w:t>
      </w:r>
      <w:proofErr w:type="spellStart"/>
      <w:r w:rsidRPr="00DD6B2D">
        <w:rPr>
          <w:rFonts w:ascii="Times New Roman" w:eastAsia="SchoolBookSanPin" w:hAnsi="Times New Roman"/>
          <w:sz w:val="24"/>
          <w:szCs w:val="24"/>
        </w:rPr>
        <w:t>метапредметных</w:t>
      </w:r>
      <w:proofErr w:type="spellEnd"/>
      <w:r w:rsidRPr="00DD6B2D">
        <w:rPr>
          <w:rFonts w:ascii="Times New Roman" w:eastAsia="SchoolBookSanPin" w:hAnsi="Times New Roman"/>
          <w:sz w:val="24"/>
          <w:szCs w:val="24"/>
        </w:rPr>
        <w:t xml:space="preserve"> результатов является: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 xml:space="preserve">освоение </w:t>
      </w:r>
      <w:proofErr w:type="gramStart"/>
      <w:r w:rsidRPr="00DD6B2D">
        <w:rPr>
          <w:rFonts w:ascii="Times New Roman" w:eastAsia="SchoolBookSanPin" w:hAnsi="Times New Roman"/>
          <w:sz w:val="24"/>
          <w:szCs w:val="24"/>
        </w:rPr>
        <w:t>обучающимися</w:t>
      </w:r>
      <w:proofErr w:type="gramEnd"/>
      <w:r w:rsidRPr="00DD6B2D">
        <w:rPr>
          <w:rFonts w:ascii="Times New Roman" w:eastAsia="SchoolBookSanPin" w:hAnsi="Times New Roman"/>
          <w:sz w:val="24"/>
          <w:szCs w:val="24"/>
        </w:rPr>
        <w:t xml:space="preserve"> универсальных учебных действий (регулятивных, познавательных, коммуникативных);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способность использования универсальных учебных действий в познавательной и социальной практике, готовность к самостоятельному планированию и осуществлению учебной деятельности, организации учебного сотрудничества с педагогическими работниками и сверстниками, к участию в построении индивидуальной образовательной траектории;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 xml:space="preserve">овладение навыками учебно-исследовательской, проектной и социальной деятельности. 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bCs/>
          <w:sz w:val="24"/>
          <w:szCs w:val="24"/>
        </w:rPr>
        <w:t>18.18. </w:t>
      </w:r>
      <w:r w:rsidRPr="00DD6B2D">
        <w:rPr>
          <w:rFonts w:ascii="Times New Roman" w:eastAsia="SchoolBookSanPin" w:hAnsi="Times New Roman"/>
          <w:sz w:val="24"/>
          <w:szCs w:val="24"/>
        </w:rPr>
        <w:t xml:space="preserve">Оценка достижения </w:t>
      </w:r>
      <w:proofErr w:type="spellStart"/>
      <w:r w:rsidRPr="00DD6B2D">
        <w:rPr>
          <w:rFonts w:ascii="Times New Roman" w:eastAsia="SchoolBookSanPin" w:hAnsi="Times New Roman"/>
          <w:sz w:val="24"/>
          <w:szCs w:val="24"/>
        </w:rPr>
        <w:t>метапредметных</w:t>
      </w:r>
      <w:proofErr w:type="spellEnd"/>
      <w:r w:rsidRPr="00DD6B2D">
        <w:rPr>
          <w:rFonts w:ascii="Times New Roman" w:eastAsia="SchoolBookSanPin" w:hAnsi="Times New Roman"/>
          <w:sz w:val="24"/>
          <w:szCs w:val="24"/>
        </w:rPr>
        <w:t xml:space="preserve"> результатов осуществляется администрацией образовательной организации в ходе внутреннего мониторинга. Содержание и периодичность внутреннего мониторинга устанавливается решением педагогического совета образовательной организации. Инструментарий может строиться на </w:t>
      </w:r>
      <w:proofErr w:type="spellStart"/>
      <w:r w:rsidRPr="00DD6B2D">
        <w:rPr>
          <w:rFonts w:ascii="Times New Roman" w:eastAsia="SchoolBookSanPin" w:hAnsi="Times New Roman"/>
          <w:sz w:val="24"/>
          <w:szCs w:val="24"/>
        </w:rPr>
        <w:t>межпредметной</w:t>
      </w:r>
      <w:proofErr w:type="spellEnd"/>
      <w:r w:rsidRPr="00DD6B2D">
        <w:rPr>
          <w:rFonts w:ascii="Times New Roman" w:eastAsia="SchoolBookSanPin" w:hAnsi="Times New Roman"/>
          <w:sz w:val="24"/>
          <w:szCs w:val="24"/>
        </w:rPr>
        <w:t xml:space="preserve"> основе и включать диагностические материалы по оценке читательской, </w:t>
      </w:r>
      <w:proofErr w:type="gramStart"/>
      <w:r w:rsidRPr="00DD6B2D">
        <w:rPr>
          <w:rFonts w:ascii="Times New Roman" w:eastAsia="SchoolBookSanPin" w:hAnsi="Times New Roman"/>
          <w:sz w:val="24"/>
          <w:szCs w:val="24"/>
        </w:rPr>
        <w:t>естественно-научной</w:t>
      </w:r>
      <w:proofErr w:type="gramEnd"/>
      <w:r w:rsidRPr="00DD6B2D">
        <w:rPr>
          <w:rFonts w:ascii="Times New Roman" w:eastAsia="SchoolBookSanPin" w:hAnsi="Times New Roman"/>
          <w:sz w:val="24"/>
          <w:szCs w:val="24"/>
        </w:rPr>
        <w:t xml:space="preserve">, математической, цифровой, финансовой грамотности, </w:t>
      </w:r>
      <w:proofErr w:type="spellStart"/>
      <w:r w:rsidRPr="00DD6B2D">
        <w:rPr>
          <w:rFonts w:ascii="Times New Roman" w:eastAsia="SchoolBookSanPin" w:hAnsi="Times New Roman"/>
          <w:sz w:val="24"/>
          <w:szCs w:val="24"/>
        </w:rPr>
        <w:lastRenderedPageBreak/>
        <w:t>сформированности</w:t>
      </w:r>
      <w:proofErr w:type="spellEnd"/>
      <w:r w:rsidRPr="00DD6B2D">
        <w:rPr>
          <w:rFonts w:ascii="Times New Roman" w:eastAsia="SchoolBookSanPin" w:hAnsi="Times New Roman"/>
          <w:sz w:val="24"/>
          <w:szCs w:val="24"/>
        </w:rPr>
        <w:t xml:space="preserve"> регулятивных, коммуникативных и познавательных универсальных учебных действий.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bCs/>
          <w:sz w:val="24"/>
          <w:szCs w:val="24"/>
        </w:rPr>
        <w:t>18.19. </w:t>
      </w:r>
      <w:r w:rsidRPr="00DD6B2D">
        <w:rPr>
          <w:rFonts w:ascii="Times New Roman" w:eastAsia="SchoolBookSanPin" w:hAnsi="Times New Roman"/>
          <w:sz w:val="24"/>
          <w:szCs w:val="24"/>
        </w:rPr>
        <w:t>Формы оценки: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 xml:space="preserve">для проверки читательской грамотности – письменная работа на </w:t>
      </w:r>
      <w:proofErr w:type="spellStart"/>
      <w:r w:rsidRPr="00DD6B2D">
        <w:rPr>
          <w:rFonts w:ascii="Times New Roman" w:eastAsia="SchoolBookSanPin" w:hAnsi="Times New Roman"/>
          <w:sz w:val="24"/>
          <w:szCs w:val="24"/>
        </w:rPr>
        <w:t>межпредметной</w:t>
      </w:r>
      <w:proofErr w:type="spellEnd"/>
      <w:r w:rsidRPr="00DD6B2D">
        <w:rPr>
          <w:rFonts w:ascii="Times New Roman" w:eastAsia="SchoolBookSanPin" w:hAnsi="Times New Roman"/>
          <w:sz w:val="24"/>
          <w:szCs w:val="24"/>
        </w:rPr>
        <w:t xml:space="preserve"> основе;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для проверки цифровой грамотности – практическая работа в сочетании с письменной (компьютеризованной) частью;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 xml:space="preserve">для проверки </w:t>
      </w:r>
      <w:proofErr w:type="spellStart"/>
      <w:r w:rsidRPr="00DD6B2D">
        <w:rPr>
          <w:rFonts w:ascii="Times New Roman" w:eastAsia="SchoolBookSanPin" w:hAnsi="Times New Roman"/>
          <w:sz w:val="24"/>
          <w:szCs w:val="24"/>
        </w:rPr>
        <w:t>сформированности</w:t>
      </w:r>
      <w:proofErr w:type="spellEnd"/>
      <w:r w:rsidRPr="00DD6B2D">
        <w:rPr>
          <w:rFonts w:ascii="Times New Roman" w:eastAsia="SchoolBookSanPin" w:hAnsi="Times New Roman"/>
          <w:sz w:val="24"/>
          <w:szCs w:val="24"/>
        </w:rPr>
        <w:t xml:space="preserve"> регулятивных, коммуникативных и познавательных универсальных учебных действий – экспертная оценка процесса и результатов выполнения групповых и (или) индивидуальных учебных исследований и проектов.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Каждый из перечисленных видов диагностики проводится с периодичностью не менее чем один раз в два года.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bCs/>
          <w:sz w:val="24"/>
          <w:szCs w:val="24"/>
        </w:rPr>
        <w:t>18.20. </w:t>
      </w:r>
      <w:proofErr w:type="gramStart"/>
      <w:r w:rsidRPr="00DD6B2D">
        <w:rPr>
          <w:rFonts w:ascii="Times New Roman" w:eastAsia="SchoolBookSanPin" w:hAnsi="Times New Roman"/>
          <w:sz w:val="24"/>
          <w:szCs w:val="24"/>
        </w:rPr>
        <w:t xml:space="preserve">Групповые и (или) индивидуальные учебные исследования и проекты (далее вместе – проект) выполняются обучающимся в рамках одного из учебных предметов или на </w:t>
      </w:r>
      <w:proofErr w:type="spellStart"/>
      <w:r w:rsidRPr="00DD6B2D">
        <w:rPr>
          <w:rFonts w:ascii="Times New Roman" w:eastAsia="SchoolBookSanPin" w:hAnsi="Times New Roman"/>
          <w:sz w:val="24"/>
          <w:szCs w:val="24"/>
        </w:rPr>
        <w:t>межпредметной</w:t>
      </w:r>
      <w:proofErr w:type="spellEnd"/>
      <w:r w:rsidRPr="00DD6B2D">
        <w:rPr>
          <w:rFonts w:ascii="Times New Roman" w:eastAsia="SchoolBookSanPin" w:hAnsi="Times New Roman"/>
          <w:sz w:val="24"/>
          <w:szCs w:val="24"/>
        </w:rPr>
        <w:t xml:space="preserve"> основе с целью продемонстрировать свои достижения в самостоятельном освоении содержания избранных областей знаний и (или) видов деятельности и способность проектировать и осуществлять целесообразную и результативную деятельность (учебно-познавательную, конструкторскую, социальную, художественно-творческую и другие). </w:t>
      </w:r>
      <w:proofErr w:type="gramEnd"/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bCs/>
          <w:sz w:val="24"/>
          <w:szCs w:val="24"/>
        </w:rPr>
        <w:t>18.20.1. </w:t>
      </w:r>
      <w:r w:rsidRPr="00DD6B2D">
        <w:rPr>
          <w:rFonts w:ascii="Times New Roman" w:eastAsia="SchoolBookSanPin" w:hAnsi="Times New Roman"/>
          <w:sz w:val="24"/>
          <w:szCs w:val="24"/>
        </w:rPr>
        <w:t xml:space="preserve">Выбор темы проекта осуществляется </w:t>
      </w:r>
      <w:proofErr w:type="gramStart"/>
      <w:r w:rsidRPr="00DD6B2D">
        <w:rPr>
          <w:rFonts w:ascii="Times New Roman" w:eastAsia="SchoolBookSanPin" w:hAnsi="Times New Roman"/>
          <w:sz w:val="24"/>
          <w:szCs w:val="24"/>
        </w:rPr>
        <w:t>обучающимися</w:t>
      </w:r>
      <w:proofErr w:type="gramEnd"/>
      <w:r w:rsidRPr="00DD6B2D">
        <w:rPr>
          <w:rFonts w:ascii="Times New Roman" w:eastAsia="SchoolBookSanPin" w:hAnsi="Times New Roman"/>
          <w:sz w:val="24"/>
          <w:szCs w:val="24"/>
        </w:rPr>
        <w:t>.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bCs/>
          <w:sz w:val="24"/>
          <w:szCs w:val="24"/>
        </w:rPr>
        <w:t>18.20.2. </w:t>
      </w:r>
      <w:r w:rsidRPr="00DD6B2D">
        <w:rPr>
          <w:rFonts w:ascii="Times New Roman" w:eastAsia="SchoolBookSanPin" w:hAnsi="Times New Roman"/>
          <w:sz w:val="24"/>
          <w:szCs w:val="24"/>
        </w:rPr>
        <w:t>Результатом проекта является одна из следующих работ: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proofErr w:type="gramStart"/>
      <w:r w:rsidRPr="00DD6B2D">
        <w:rPr>
          <w:rFonts w:ascii="Times New Roman" w:eastAsia="SchoolBookSanPin" w:hAnsi="Times New Roman"/>
          <w:sz w:val="24"/>
          <w:szCs w:val="24"/>
        </w:rPr>
        <w:t>письменная работа (эссе, реферат, аналитические материалы, обзорные материалы, отчеты о проведенных исследованиях, стендовый доклад и другие);</w:t>
      </w:r>
      <w:proofErr w:type="gramEnd"/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художественная творческая работа (в области литературы, музыки, изобразительного искусства), представленная в виде прозаического или стихотворного произведения, инсценировки, художественной декламации, исполнения музыкального произведения, компьютерной анимации и других;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материальный объект, макет, иное конструкторское изделие;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отчётные материалы по социальному проекту.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bCs/>
          <w:sz w:val="24"/>
          <w:szCs w:val="24"/>
        </w:rPr>
        <w:t>18.20.3. </w:t>
      </w:r>
      <w:r w:rsidRPr="00DD6B2D">
        <w:rPr>
          <w:rFonts w:ascii="Times New Roman" w:eastAsia="SchoolBookSanPin" w:hAnsi="Times New Roman"/>
          <w:sz w:val="24"/>
          <w:szCs w:val="24"/>
        </w:rPr>
        <w:t xml:space="preserve">Требования к организации проектной деятельности, к содержанию и направленности проекта разрабатываются образовательной организацией. 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bCs/>
          <w:sz w:val="24"/>
          <w:szCs w:val="24"/>
        </w:rPr>
        <w:t>18.20.4. </w:t>
      </w:r>
      <w:r w:rsidRPr="00DD6B2D">
        <w:rPr>
          <w:rFonts w:ascii="Times New Roman" w:eastAsia="SchoolBookSanPin" w:hAnsi="Times New Roman"/>
          <w:sz w:val="24"/>
          <w:szCs w:val="24"/>
        </w:rPr>
        <w:t xml:space="preserve">Проект оценивается по критериям </w:t>
      </w:r>
      <w:proofErr w:type="spellStart"/>
      <w:r w:rsidRPr="00DD6B2D">
        <w:rPr>
          <w:rFonts w:ascii="Times New Roman" w:eastAsia="SchoolBookSanPin" w:hAnsi="Times New Roman"/>
          <w:sz w:val="24"/>
          <w:szCs w:val="24"/>
        </w:rPr>
        <w:t>сформированности</w:t>
      </w:r>
      <w:proofErr w:type="spellEnd"/>
      <w:r w:rsidRPr="00DD6B2D">
        <w:rPr>
          <w:rFonts w:ascii="Times New Roman" w:eastAsia="SchoolBookSanPin" w:hAnsi="Times New Roman"/>
          <w:sz w:val="24"/>
          <w:szCs w:val="24"/>
        </w:rPr>
        <w:t>: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 xml:space="preserve">познавательных универсальных учебных действий, включающих способность к самостоятельному приобретению знаний и решению проблем, умение </w:t>
      </w:r>
      <w:proofErr w:type="gramStart"/>
      <w:r w:rsidRPr="00DD6B2D">
        <w:rPr>
          <w:rFonts w:ascii="Times New Roman" w:eastAsia="SchoolBookSanPin" w:hAnsi="Times New Roman"/>
          <w:sz w:val="24"/>
          <w:szCs w:val="24"/>
        </w:rPr>
        <w:t>поставить проблему</w:t>
      </w:r>
      <w:proofErr w:type="gramEnd"/>
      <w:r w:rsidRPr="00DD6B2D">
        <w:rPr>
          <w:rFonts w:ascii="Times New Roman" w:eastAsia="SchoolBookSanPin" w:hAnsi="Times New Roman"/>
          <w:sz w:val="24"/>
          <w:szCs w:val="24"/>
        </w:rPr>
        <w:t xml:space="preserve"> и выбрать способы её решения, в том числе поиск и обработку информации, </w:t>
      </w:r>
      <w:r w:rsidRPr="00DD6B2D">
        <w:rPr>
          <w:rFonts w:ascii="Times New Roman" w:eastAsia="SchoolBookSanPin" w:hAnsi="Times New Roman"/>
          <w:sz w:val="24"/>
          <w:szCs w:val="24"/>
        </w:rPr>
        <w:lastRenderedPageBreak/>
        <w:t>формулировку выводов и (или) обоснование и реализацию принятого решения, обоснование и создание модели, прогноза, макета, объекта, творческого решения и других;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предметных знаний и способов действий: умение раскрыть содержание работы, грамотно и обоснованно в соответствии с рассматриваемой проблемой или темой использовать имеющиеся знания и способы действий;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регулятивных универсальных учебных действий: умение самостоятельно планировать и управлять своей познавательной деятельностью во времени; использовать ресурсные возможности для достижения целей; осуществлять выбор конструктивных стратегий в трудных ситуациях;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коммуникативных универсальных учебных действий: умение ясно изложить и оформить выполненную работу, представить её результаты, аргументированно ответить на вопросы.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 xml:space="preserve">18.21. Предметные результаты освоения ФОП СОО с учётом специфики содержания предметных областей, включающих конкретные учебные предметы, ориентированы на применение </w:t>
      </w:r>
      <w:proofErr w:type="gramStart"/>
      <w:r w:rsidRPr="00DD6B2D">
        <w:rPr>
          <w:rFonts w:ascii="Times New Roman" w:eastAsia="SchoolBookSanPin" w:hAnsi="Times New Roman"/>
          <w:sz w:val="24"/>
          <w:szCs w:val="24"/>
        </w:rPr>
        <w:t>обучающимися</w:t>
      </w:r>
      <w:proofErr w:type="gramEnd"/>
      <w:r w:rsidRPr="00DD6B2D">
        <w:rPr>
          <w:rFonts w:ascii="Times New Roman" w:eastAsia="SchoolBookSanPin" w:hAnsi="Times New Roman"/>
          <w:sz w:val="24"/>
          <w:szCs w:val="24"/>
        </w:rPr>
        <w:t xml:space="preserve"> знаний, умений и навыков в учебных ситуациях и реальных жизненных условиях, а также на успешное обучение.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 xml:space="preserve">18.22. Оценка предметных результатов представляет собой оценку достижения обучающимися планируемых результатов по отдельным учебным предметам. 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 xml:space="preserve">18.23. Основным предметом оценки является способность к решению учебно-познавательных и учебно-практических задач, основанных на изучаемом учебном материале, с использованием способов действий, отвечающих содержанию учебных предметов, в том числе </w:t>
      </w:r>
      <w:proofErr w:type="spellStart"/>
      <w:r w:rsidRPr="00DD6B2D">
        <w:rPr>
          <w:rFonts w:ascii="Times New Roman" w:eastAsia="SchoolBookSanPin" w:hAnsi="Times New Roman"/>
          <w:sz w:val="24"/>
          <w:szCs w:val="24"/>
        </w:rPr>
        <w:t>метапредметных</w:t>
      </w:r>
      <w:proofErr w:type="spellEnd"/>
      <w:r w:rsidRPr="00DD6B2D">
        <w:rPr>
          <w:rFonts w:ascii="Times New Roman" w:eastAsia="SchoolBookSanPin" w:hAnsi="Times New Roman"/>
          <w:sz w:val="24"/>
          <w:szCs w:val="24"/>
        </w:rPr>
        <w:t xml:space="preserve"> (познавательных, регулятивных, коммуникативных) действий, а также компетентностей, соответствующих направлениям функциональной грамотности.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18.24. Оценка предметных результатов осуществляется педагогическим работником в ходе процедур текущего, тематического, промежуточного и итогового контроля.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18.25. Особенности оценки по отдельному учебному предмету фиксируются в приложении к ООП СОО.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Описание оценки предметных результатов по отдельному учебному предмету включает:</w:t>
      </w:r>
    </w:p>
    <w:p w:rsidR="001B04DC" w:rsidRPr="00DD6B2D" w:rsidRDefault="001B04DC" w:rsidP="001B04DC">
      <w:pPr>
        <w:tabs>
          <w:tab w:val="left" w:pos="851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список итоговых планируемых результатов с указанием этапов их формирования и способов оценки (например, текущая (тематическая), устно (письменно), практика);</w:t>
      </w:r>
    </w:p>
    <w:p w:rsidR="001B04DC" w:rsidRPr="00DD6B2D" w:rsidRDefault="001B04DC" w:rsidP="001B04DC">
      <w:pPr>
        <w:tabs>
          <w:tab w:val="left" w:pos="851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 xml:space="preserve">требования к выставлению отметок за промежуточную аттестацию (при необходимости – с учётом степени значимости отметок за отдельные оценочные </w:t>
      </w:r>
      <w:r w:rsidRPr="00DD6B2D">
        <w:rPr>
          <w:rFonts w:ascii="Times New Roman" w:eastAsia="SchoolBookSanPin" w:hAnsi="Times New Roman"/>
          <w:sz w:val="24"/>
          <w:szCs w:val="24"/>
        </w:rPr>
        <w:lastRenderedPageBreak/>
        <w:t>процедуры);</w:t>
      </w:r>
    </w:p>
    <w:p w:rsidR="001B04DC" w:rsidRPr="00DD6B2D" w:rsidRDefault="001B04DC" w:rsidP="001B04DC">
      <w:pPr>
        <w:tabs>
          <w:tab w:val="left" w:pos="851"/>
        </w:tabs>
        <w:spacing w:after="0" w:line="348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график контрольных мероприятий.</w:t>
      </w:r>
      <w:r w:rsidRPr="00DD6B2D">
        <w:rPr>
          <w:rFonts w:ascii="Times New Roman" w:hAnsi="Times New Roman"/>
          <w:sz w:val="24"/>
          <w:szCs w:val="24"/>
        </w:rPr>
        <w:t xml:space="preserve"> 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18.26. </w:t>
      </w:r>
      <w:r w:rsidRPr="00DD6B2D">
        <w:rPr>
          <w:rFonts w:ascii="Times New Roman" w:eastAsia="SchoolBookSanPin" w:hAnsi="Times New Roman"/>
          <w:bCs/>
          <w:sz w:val="24"/>
          <w:szCs w:val="24"/>
        </w:rPr>
        <w:t xml:space="preserve">Стартовая диагностика </w:t>
      </w:r>
      <w:r w:rsidRPr="00DD6B2D">
        <w:rPr>
          <w:rFonts w:ascii="Times New Roman" w:eastAsia="SchoolBookSanPin" w:hAnsi="Times New Roman"/>
          <w:sz w:val="24"/>
          <w:szCs w:val="24"/>
        </w:rPr>
        <w:t xml:space="preserve">проводится администрацией образовательной организации с целью оценки готовности к обучению на уровне среднего общего образования. 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bCs/>
          <w:sz w:val="24"/>
          <w:szCs w:val="24"/>
        </w:rPr>
        <w:t>18.26.1. Стартовая диагностика проводится</w:t>
      </w:r>
      <w:r w:rsidRPr="00DD6B2D">
        <w:rPr>
          <w:rFonts w:ascii="Times New Roman" w:eastAsia="SchoolBookSanPin" w:hAnsi="Times New Roman"/>
          <w:sz w:val="24"/>
          <w:szCs w:val="24"/>
        </w:rPr>
        <w:t xml:space="preserve"> в начале 10 класса и выступает как основа (точка отсчёта) для оценки динамики образовательных достижений обучающихся. 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bCs/>
          <w:sz w:val="24"/>
          <w:szCs w:val="24"/>
        </w:rPr>
        <w:t>18.26.2. </w:t>
      </w:r>
      <w:r w:rsidRPr="00DD6B2D">
        <w:rPr>
          <w:rFonts w:ascii="Times New Roman" w:eastAsia="SchoolBookSanPin" w:hAnsi="Times New Roman"/>
          <w:sz w:val="24"/>
          <w:szCs w:val="24"/>
        </w:rPr>
        <w:t xml:space="preserve">Объектом оценки являются: структура мотивации, </w:t>
      </w:r>
      <w:proofErr w:type="spellStart"/>
      <w:r w:rsidRPr="00DD6B2D">
        <w:rPr>
          <w:rFonts w:ascii="Times New Roman" w:eastAsia="SchoolBookSanPin" w:hAnsi="Times New Roman"/>
          <w:sz w:val="24"/>
          <w:szCs w:val="24"/>
        </w:rPr>
        <w:t>сформированность</w:t>
      </w:r>
      <w:proofErr w:type="spellEnd"/>
      <w:r w:rsidRPr="00DD6B2D">
        <w:rPr>
          <w:rFonts w:ascii="Times New Roman" w:eastAsia="SchoolBookSanPin" w:hAnsi="Times New Roman"/>
          <w:sz w:val="24"/>
          <w:szCs w:val="24"/>
        </w:rPr>
        <w:t xml:space="preserve"> учебной деятельности, владение универсальными и специфическими для основных учебных предметов познавательными средствами, в том числе: средствами работы с информацией, знаково-символическими средствами, логическими операциями. 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bCs/>
          <w:sz w:val="24"/>
          <w:szCs w:val="24"/>
        </w:rPr>
        <w:t>18.26.3. </w:t>
      </w:r>
      <w:r w:rsidRPr="00DD6B2D">
        <w:rPr>
          <w:rFonts w:ascii="Times New Roman" w:eastAsia="SchoolBookSanPin" w:hAnsi="Times New Roman"/>
          <w:sz w:val="24"/>
          <w:szCs w:val="24"/>
        </w:rPr>
        <w:t>Стартовая диагностика проводится педагогическими работниками с целью оценки готовности к изучению отдельных учебных предметов. Результаты стартовой диагностики являются основанием для корректировки учебных программ и индивидуализации учебного процесса.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bCs/>
          <w:sz w:val="24"/>
          <w:szCs w:val="24"/>
        </w:rPr>
        <w:t xml:space="preserve">18.27. Текущая оценка </w:t>
      </w:r>
      <w:r w:rsidRPr="00DD6B2D">
        <w:rPr>
          <w:rFonts w:ascii="Times New Roman" w:eastAsia="SchoolBookSanPin" w:hAnsi="Times New Roman"/>
          <w:sz w:val="24"/>
          <w:szCs w:val="24"/>
        </w:rPr>
        <w:t xml:space="preserve">представляет собой процедуру оценки индивидуального продвижения обучающегося в освоении программы учебного предмета. 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bCs/>
          <w:sz w:val="24"/>
          <w:szCs w:val="24"/>
        </w:rPr>
        <w:t>18.27.1. </w:t>
      </w:r>
      <w:r w:rsidRPr="00DD6B2D">
        <w:rPr>
          <w:rFonts w:ascii="Times New Roman" w:eastAsia="SchoolBookSanPin" w:hAnsi="Times New Roman"/>
          <w:sz w:val="24"/>
          <w:szCs w:val="24"/>
        </w:rPr>
        <w:t xml:space="preserve">Текущая оценка может быть </w:t>
      </w:r>
      <w:r w:rsidRPr="00DD6B2D">
        <w:rPr>
          <w:rFonts w:ascii="Times New Roman" w:eastAsia="SchoolBookSanPin" w:hAnsi="Times New Roman"/>
          <w:bCs/>
          <w:sz w:val="24"/>
          <w:szCs w:val="24"/>
        </w:rPr>
        <w:t>формирующей (</w:t>
      </w:r>
      <w:r w:rsidRPr="00DD6B2D">
        <w:rPr>
          <w:rFonts w:ascii="Times New Roman" w:eastAsia="SchoolBookSanPin" w:hAnsi="Times New Roman"/>
          <w:sz w:val="24"/>
          <w:szCs w:val="24"/>
        </w:rPr>
        <w:t xml:space="preserve">поддерживающей и направляющей усилия обучающегося, включающей его в самостоятельную оценочную деятельность) и </w:t>
      </w:r>
      <w:r w:rsidRPr="00DD6B2D">
        <w:rPr>
          <w:rFonts w:ascii="Times New Roman" w:eastAsia="SchoolBookSanPin" w:hAnsi="Times New Roman"/>
          <w:bCs/>
          <w:sz w:val="24"/>
          <w:szCs w:val="24"/>
        </w:rPr>
        <w:t>диагностической</w:t>
      </w:r>
      <w:r w:rsidRPr="00DD6B2D">
        <w:rPr>
          <w:rFonts w:ascii="Times New Roman" w:eastAsia="SchoolBookSanPin" w:hAnsi="Times New Roman"/>
          <w:sz w:val="24"/>
          <w:szCs w:val="24"/>
        </w:rPr>
        <w:t>, способствующей выявлению и осознанию педагогическим работником и обучающимся существующих проблем в обучении.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bCs/>
          <w:sz w:val="24"/>
          <w:szCs w:val="24"/>
        </w:rPr>
        <w:t>18.27.2. </w:t>
      </w:r>
      <w:r w:rsidRPr="00DD6B2D">
        <w:rPr>
          <w:rFonts w:ascii="Times New Roman" w:eastAsia="SchoolBookSanPin" w:hAnsi="Times New Roman"/>
          <w:sz w:val="24"/>
          <w:szCs w:val="24"/>
        </w:rPr>
        <w:t xml:space="preserve">Объектом текущей оценки являются тематические планируемые результаты, </w:t>
      </w:r>
      <w:proofErr w:type="gramStart"/>
      <w:r w:rsidRPr="00DD6B2D">
        <w:rPr>
          <w:rFonts w:ascii="Times New Roman" w:eastAsia="SchoolBookSanPin" w:hAnsi="Times New Roman"/>
          <w:sz w:val="24"/>
          <w:szCs w:val="24"/>
        </w:rPr>
        <w:t>этапы</w:t>
      </w:r>
      <w:proofErr w:type="gramEnd"/>
      <w:r w:rsidRPr="00DD6B2D">
        <w:rPr>
          <w:rFonts w:ascii="Times New Roman" w:eastAsia="SchoolBookSanPin" w:hAnsi="Times New Roman"/>
          <w:sz w:val="24"/>
          <w:szCs w:val="24"/>
        </w:rPr>
        <w:t xml:space="preserve"> освоения которых зафиксированы в тематическом планировании по учебному предмету. 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bCs/>
          <w:sz w:val="24"/>
          <w:szCs w:val="24"/>
        </w:rPr>
        <w:t>18.27.3. </w:t>
      </w:r>
      <w:r w:rsidRPr="00DD6B2D">
        <w:rPr>
          <w:rFonts w:ascii="Times New Roman" w:eastAsia="SchoolBookSanPin" w:hAnsi="Times New Roman"/>
          <w:sz w:val="24"/>
          <w:szCs w:val="24"/>
        </w:rPr>
        <w:t>В текущей оценке используются различные формы и методы проверки (устные и письменные опросы, практические работы, творческие работы, индивидуальные и групповые формы, сам</w:t>
      </w:r>
      <w:proofErr w:type="gramStart"/>
      <w:r w:rsidRPr="00DD6B2D">
        <w:rPr>
          <w:rFonts w:ascii="Times New Roman" w:eastAsia="SchoolBookSanPin" w:hAnsi="Times New Roman"/>
          <w:sz w:val="24"/>
          <w:szCs w:val="24"/>
        </w:rPr>
        <w:t>о-</w:t>
      </w:r>
      <w:proofErr w:type="gramEnd"/>
      <w:r w:rsidRPr="00DD6B2D">
        <w:rPr>
          <w:rFonts w:ascii="Times New Roman" w:eastAsia="SchoolBookSanPin" w:hAnsi="Times New Roman"/>
          <w:sz w:val="24"/>
          <w:szCs w:val="24"/>
        </w:rPr>
        <w:t xml:space="preserve"> и </w:t>
      </w:r>
      <w:proofErr w:type="spellStart"/>
      <w:r w:rsidRPr="00DD6B2D">
        <w:rPr>
          <w:rFonts w:ascii="Times New Roman" w:eastAsia="SchoolBookSanPin" w:hAnsi="Times New Roman"/>
          <w:sz w:val="24"/>
          <w:szCs w:val="24"/>
        </w:rPr>
        <w:t>взаимооценка</w:t>
      </w:r>
      <w:proofErr w:type="spellEnd"/>
      <w:r w:rsidRPr="00DD6B2D">
        <w:rPr>
          <w:rFonts w:ascii="Times New Roman" w:eastAsia="SchoolBookSanPin" w:hAnsi="Times New Roman"/>
          <w:sz w:val="24"/>
          <w:szCs w:val="24"/>
        </w:rPr>
        <w:t xml:space="preserve">, рефлексия, листы продвижения и другие) с учётом особенностей учебного предмета. 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bCs/>
          <w:sz w:val="24"/>
          <w:szCs w:val="24"/>
        </w:rPr>
        <w:t>18.27.4. </w:t>
      </w:r>
      <w:r w:rsidRPr="00DD6B2D">
        <w:rPr>
          <w:rFonts w:ascii="Times New Roman" w:eastAsia="SchoolBookSanPin" w:hAnsi="Times New Roman"/>
          <w:sz w:val="24"/>
          <w:szCs w:val="24"/>
        </w:rPr>
        <w:t>Результаты текущей оценки являются основой для индивидуализации учебного процесса.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18.28. Тематическая оценка представляет собой процедуру оценки уровня достижения тематических планируемых результатов по учебному предмету.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18.29. Внутренний мониторинг представляет собой следующие процедуры: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стартовая диагностика;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 xml:space="preserve">оценка уровня достижения предметных и </w:t>
      </w:r>
      <w:proofErr w:type="spellStart"/>
      <w:r w:rsidRPr="00DD6B2D">
        <w:rPr>
          <w:rFonts w:ascii="Times New Roman" w:eastAsia="SchoolBookSanPin" w:hAnsi="Times New Roman"/>
          <w:sz w:val="24"/>
          <w:szCs w:val="24"/>
        </w:rPr>
        <w:t>метапредметных</w:t>
      </w:r>
      <w:proofErr w:type="spellEnd"/>
      <w:r w:rsidRPr="00DD6B2D">
        <w:rPr>
          <w:rFonts w:ascii="Times New Roman" w:eastAsia="SchoolBookSanPin" w:hAnsi="Times New Roman"/>
          <w:sz w:val="24"/>
          <w:szCs w:val="24"/>
        </w:rPr>
        <w:t xml:space="preserve"> результатов;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оценка уровня функциональной грамотности;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lastRenderedPageBreak/>
        <w:t xml:space="preserve">оценка уровня профессионального мастерства педагогического работника, осуществляемого на основе выполнения </w:t>
      </w:r>
      <w:proofErr w:type="gramStart"/>
      <w:r w:rsidRPr="00DD6B2D">
        <w:rPr>
          <w:rFonts w:ascii="Times New Roman" w:eastAsia="SchoolBookSanPin" w:hAnsi="Times New Roman"/>
          <w:sz w:val="24"/>
          <w:szCs w:val="24"/>
        </w:rPr>
        <w:t>обучающимися</w:t>
      </w:r>
      <w:proofErr w:type="gramEnd"/>
      <w:r w:rsidRPr="00DD6B2D">
        <w:rPr>
          <w:rFonts w:ascii="Times New Roman" w:eastAsia="SchoolBookSanPin" w:hAnsi="Times New Roman"/>
          <w:sz w:val="24"/>
          <w:szCs w:val="24"/>
        </w:rPr>
        <w:t xml:space="preserve"> проверочных работ, анализа посещённых уроков, анализа качества учебных заданий, предлагаемых педагогическим работником обучающимся.</w:t>
      </w:r>
    </w:p>
    <w:p w:rsidR="001B04DC" w:rsidRPr="00DD6B2D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DD6B2D">
        <w:rPr>
          <w:rFonts w:ascii="Times New Roman" w:eastAsia="SchoolBookSanPin" w:hAnsi="Times New Roman"/>
          <w:sz w:val="24"/>
          <w:szCs w:val="24"/>
        </w:rPr>
        <w:t>Содержание и периодичность внутреннего мониторинга устанавливается решением педагогического совета образовательной организации. Результаты внутреннего мониторинга являются основанием подготовки рекомендаций для текущей коррекции учебного процесса и его индивидуализации и (или) для повышения квалификации педагогического работника.</w:t>
      </w:r>
    </w:p>
    <w:p w:rsidR="003F5E73" w:rsidRPr="00DD6B2D" w:rsidRDefault="00DD6B2D">
      <w:pPr>
        <w:rPr>
          <w:sz w:val="24"/>
          <w:szCs w:val="24"/>
        </w:rPr>
      </w:pPr>
      <w:bookmarkStart w:id="0" w:name="_GoBack"/>
      <w:bookmarkEnd w:id="0"/>
    </w:p>
    <w:sectPr w:rsidR="003F5E73" w:rsidRPr="00DD6B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1B23"/>
    <w:rsid w:val="001B04DC"/>
    <w:rsid w:val="001D2B44"/>
    <w:rsid w:val="006C212B"/>
    <w:rsid w:val="00931B23"/>
    <w:rsid w:val="00DD6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04DC"/>
    <w:pPr>
      <w:widowControl w:val="0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aliases w:val="Знак6,F1"/>
    <w:basedOn w:val="a"/>
    <w:link w:val="a4"/>
    <w:uiPriority w:val="99"/>
    <w:unhideWhenUsed/>
    <w:rsid w:val="001B04DC"/>
    <w:pPr>
      <w:spacing w:after="0" w:line="240" w:lineRule="auto"/>
    </w:pPr>
    <w:rPr>
      <w:sz w:val="20"/>
      <w:szCs w:val="20"/>
      <w:lang w:eastAsia="ru-RU"/>
    </w:rPr>
  </w:style>
  <w:style w:type="character" w:customStyle="1" w:styleId="a4">
    <w:name w:val="Текст сноски Знак"/>
    <w:aliases w:val="Знак6 Знак,F1 Знак"/>
    <w:basedOn w:val="a0"/>
    <w:link w:val="a3"/>
    <w:uiPriority w:val="99"/>
    <w:qFormat/>
    <w:rsid w:val="001B04DC"/>
    <w:rPr>
      <w:rFonts w:ascii="Calibri" w:eastAsia="Calibri" w:hAnsi="Calibri" w:cs="Times New Roman"/>
      <w:sz w:val="20"/>
      <w:szCs w:val="20"/>
      <w:lang w:eastAsia="ru-RU"/>
    </w:rPr>
  </w:style>
  <w:style w:type="character" w:styleId="a5">
    <w:name w:val="footnote reference"/>
    <w:unhideWhenUsed/>
    <w:rsid w:val="001B04DC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04DC"/>
    <w:pPr>
      <w:widowControl w:val="0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aliases w:val="Знак6,F1"/>
    <w:basedOn w:val="a"/>
    <w:link w:val="a4"/>
    <w:uiPriority w:val="99"/>
    <w:unhideWhenUsed/>
    <w:rsid w:val="001B04DC"/>
    <w:pPr>
      <w:spacing w:after="0" w:line="240" w:lineRule="auto"/>
    </w:pPr>
    <w:rPr>
      <w:sz w:val="20"/>
      <w:szCs w:val="20"/>
      <w:lang w:eastAsia="ru-RU"/>
    </w:rPr>
  </w:style>
  <w:style w:type="character" w:customStyle="1" w:styleId="a4">
    <w:name w:val="Текст сноски Знак"/>
    <w:aliases w:val="Знак6 Знак,F1 Знак"/>
    <w:basedOn w:val="a0"/>
    <w:link w:val="a3"/>
    <w:uiPriority w:val="99"/>
    <w:qFormat/>
    <w:rsid w:val="001B04DC"/>
    <w:rPr>
      <w:rFonts w:ascii="Calibri" w:eastAsia="Calibri" w:hAnsi="Calibri" w:cs="Times New Roman"/>
      <w:sz w:val="20"/>
      <w:szCs w:val="20"/>
      <w:lang w:eastAsia="ru-RU"/>
    </w:rPr>
  </w:style>
  <w:style w:type="character" w:styleId="a5">
    <w:name w:val="footnote reference"/>
    <w:unhideWhenUsed/>
    <w:rsid w:val="001B04D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2089</Words>
  <Characters>11913</Characters>
  <Application>Microsoft Office Word</Application>
  <DocSecurity>0</DocSecurity>
  <Lines>99</Lines>
  <Paragraphs>27</Paragraphs>
  <ScaleCrop>false</ScaleCrop>
  <Company/>
  <LinksUpToDate>false</LinksUpToDate>
  <CharactersWithSpaces>13975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214-1</dc:creator>
  <cp:keywords/>
  <dc:description/>
  <cp:lastModifiedBy>Пользователь Windows</cp:lastModifiedBy>
  <cp:revision>3</cp:revision>
  <dcterms:created xsi:type="dcterms:W3CDTF">2023-09-15T11:02:00Z</dcterms:created>
  <dcterms:modified xsi:type="dcterms:W3CDTF">2023-09-20T11:29:00Z</dcterms:modified>
</cp:coreProperties>
</file>